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rsidTr="00416259">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700" w:type="pct"/>
            <w:shd w:val="clear" w:color="auto" w:fill="7F7F7F" w:themeFill="text1" w:themeFillTint="80"/>
          </w:tcPr>
          <w:p w:rsidR="0026113B" w:rsidRDefault="0026113B" w:rsidP="00416259">
            <w:pPr>
              <w:pStyle w:val="NoSpacing"/>
            </w:pPr>
          </w:p>
        </w:tc>
      </w:tr>
      <w:tr w:rsidR="0026113B" w:rsidTr="006103BD">
        <w:trPr>
          <w:trHeight w:val="720"/>
        </w:trPr>
        <w:tc>
          <w:tcPr>
            <w:tcW w:w="3200" w:type="pct"/>
            <w:vAlign w:val="bottom"/>
          </w:tcPr>
          <w:p w:rsidR="0026113B" w:rsidRDefault="0026113B" w:rsidP="00416259"/>
        </w:tc>
        <w:tc>
          <w:tcPr>
            <w:tcW w:w="104" w:type="pct"/>
            <w:vAlign w:val="bottom"/>
          </w:tcPr>
          <w:p w:rsidR="0026113B" w:rsidRDefault="0026113B" w:rsidP="00416259"/>
        </w:tc>
        <w:tc>
          <w:tcPr>
            <w:tcW w:w="1700" w:type="pct"/>
            <w:vAlign w:val="bottom"/>
          </w:tcPr>
          <w:p w:rsidR="0026113B" w:rsidRDefault="00416862" w:rsidP="00416259">
            <w:pPr>
              <w:pStyle w:val="Header"/>
            </w:pPr>
            <w:r>
              <w:tab/>
            </w:r>
          </w:p>
        </w:tc>
      </w:tr>
      <w:tr w:rsidR="0026113B" w:rsidTr="006103BD">
        <w:trPr>
          <w:trHeight w:val="1800"/>
        </w:trPr>
        <w:tc>
          <w:tcPr>
            <w:tcW w:w="3200" w:type="pct"/>
            <w:vAlign w:val="bottom"/>
          </w:tcPr>
          <w:sdt>
            <w:sdtPr>
              <w:alias w:val="Title"/>
              <w:tag w:val=""/>
              <w:id w:val="-841541200"/>
              <w:placeholder>
                <w:docPart w:val="7139EAB6D53A5743ABD7AC447FD9071A"/>
              </w:placeholder>
              <w:dataBinding w:prefixMappings="xmlns:ns0='http://purl.org/dc/elements/1.1/' xmlns:ns1='http://schemas.openxmlformats.org/package/2006/metadata/core-properties' " w:xpath="/ns1:coreProperties[1]/ns0:title[1]" w:storeItemID="{6C3C8BC8-F283-45AE-878A-BAB7291924A1}"/>
              <w:text w:multiLine="1"/>
            </w:sdtPr>
            <w:sdtContent>
              <w:p w:rsidR="0026113B" w:rsidRPr="00BA009E" w:rsidRDefault="00416862" w:rsidP="00416259">
                <w:pPr>
                  <w:pStyle w:val="Title"/>
                  <w:jc w:val="both"/>
                </w:pPr>
                <w:r>
                  <w:t>GEO4830</w:t>
                </w:r>
                <w:r>
                  <w:tab/>
                </w:r>
              </w:p>
            </w:sdtContent>
          </w:sdt>
          <w:p w:rsidR="0026113B" w:rsidRDefault="00416862" w:rsidP="00416259">
            <w:pPr>
              <w:pStyle w:val="Subtitle"/>
            </w:pPr>
            <w:sdt>
              <w:sdtPr>
                <w:alias w:val="Subtitle"/>
                <w:tag w:val=""/>
                <w:id w:val="-1702467403"/>
                <w:placeholder>
                  <w:docPart w:val="6F99C7996EFC3F4587899B395F2D4FAF"/>
                </w:placeholder>
                <w:showingPlcHdr/>
                <w:dataBinding w:prefixMappings="xmlns:ns0='http://purl.org/dc/elements/1.1/' xmlns:ns1='http://schemas.openxmlformats.org/package/2006/metadata/core-properties' " w:xpath="/ns1:coreProperties[1]/ns0:subject[1]" w:storeItemID="{6C3C8BC8-F283-45AE-878A-BAB7291924A1}"/>
                <w:text w:multiLine="1"/>
              </w:sdtPr>
              <w:sdtContent>
                <w:r w:rsidR="0026113B" w:rsidRPr="0081155A">
                  <w:t>Course Name</w:t>
                </w:r>
              </w:sdtContent>
            </w:sdt>
          </w:p>
        </w:tc>
        <w:tc>
          <w:tcPr>
            <w:tcW w:w="104" w:type="pct"/>
            <w:vAlign w:val="bottom"/>
          </w:tcPr>
          <w:p w:rsidR="0026113B" w:rsidRDefault="0026113B" w:rsidP="00416259"/>
        </w:tc>
        <w:tc>
          <w:tcPr>
            <w:tcW w:w="1700" w:type="pct"/>
            <w:vAlign w:val="bottom"/>
          </w:tcPr>
          <w:p w:rsidR="0026113B" w:rsidRDefault="0026113B" w:rsidP="00416862">
            <w:pPr>
              <w:pStyle w:val="ContactDetails"/>
            </w:pPr>
            <w:r>
              <w:t xml:space="preserve">Instructor: </w:t>
            </w:r>
            <w:r>
              <w:fldChar w:fldCharType="begin"/>
            </w:r>
            <w:r>
              <w:instrText xml:space="preserve"> PLACEHOLDER </w:instrText>
            </w:r>
            <w:r>
              <w:fldChar w:fldCharType="begin"/>
            </w:r>
            <w:r>
              <w:instrText xml:space="preserve"> IF </w:instrText>
            </w:r>
            <w:fldSimple w:instr=" USERNAME ">
              <w:r w:rsidR="00416862">
                <w:rPr>
                  <w:noProof/>
                </w:rPr>
                <w:instrText>Knut-Endre Sjåstad</w:instrText>
              </w:r>
            </w:fldSimple>
            <w:r>
              <w:instrText xml:space="preserve">="" "[Your Name]" </w:instrText>
            </w:r>
            <w:fldSimple w:instr=" USERNAME ">
              <w:r w:rsidR="00416862">
                <w:rPr>
                  <w:noProof/>
                </w:rPr>
                <w:instrText>Knut-Endre Sjåstad</w:instrText>
              </w:r>
            </w:fldSimple>
            <w:r>
              <w:fldChar w:fldCharType="separate"/>
            </w:r>
            <w:r w:rsidR="00416862">
              <w:rPr>
                <w:noProof/>
              </w:rPr>
              <w:instrText>Knut-Endre Sjåstad</w:instrText>
            </w:r>
            <w:r>
              <w:fldChar w:fldCharType="end"/>
            </w:r>
            <w:r>
              <w:instrText xml:space="preserve"> \* MERGEFORMAT</w:instrText>
            </w:r>
            <w:r>
              <w:fldChar w:fldCharType="separate"/>
            </w:r>
            <w:r w:rsidR="00416862">
              <w:t>Knut-Endre Sjåstad</w:t>
            </w:r>
            <w:r>
              <w:fldChar w:fldCharType="end"/>
            </w:r>
            <w:r>
              <w:br/>
              <w:t xml:space="preserve">E-Mail: </w:t>
            </w:r>
            <w:r w:rsidR="00416862">
              <w:t>knutesj@geo.uio.no</w:t>
            </w:r>
            <w:r>
              <w:b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instrText>Error! Bookmark not defined.</w:instrText>
            </w:r>
            <w:r>
              <w:fldChar w:fldCharType="end"/>
            </w:r>
            <w:r>
              <w:fldChar w:fldCharType="separate"/>
            </w:r>
            <w:r w:rsidR="00416862">
              <w:rPr>
                <w:noProof/>
              </w:rPr>
              <w:instrText>[Your Phone]</w:instrText>
            </w:r>
            <w:r>
              <w:fldChar w:fldCharType="end"/>
            </w:r>
            <w:r>
              <w:instrText xml:space="preserve"> \* MERGEFORMAT</w:instrText>
            </w:r>
            <w:r>
              <w:fldChar w:fldCharType="separate"/>
            </w:r>
            <w:r w:rsidR="00416862">
              <w:t>98437541</w:t>
            </w:r>
            <w:r>
              <w:fldChar w:fldCharType="end"/>
            </w:r>
            <w:r>
              <w:br/>
              <w:t xml:space="preserve">Office: </w:t>
            </w:r>
            <w:r w:rsidR="00416862">
              <w:t>Room 241</w:t>
            </w:r>
            <w:r>
              <w:br/>
              <w:t xml:space="preserve">Office Hours: </w:t>
            </w:r>
            <w:r w:rsidRPr="00423B29">
              <w:fldChar w:fldCharType="begin"/>
            </w:r>
            <w:r w:rsidRPr="00423B29">
              <w:instrText xml:space="preserve"> PLACEHOLDER "[</w:instrText>
            </w:r>
            <w:r>
              <w:instrText>Hours</w:instrText>
            </w:r>
            <w:r w:rsidRPr="00423B29">
              <w:instrText xml:space="preserve">]" \* MERGEFORMAT </w:instrText>
            </w:r>
            <w:r w:rsidRPr="00423B29">
              <w:fldChar w:fldCharType="separate"/>
            </w:r>
            <w:r w:rsidR="001B0AD3" w:rsidRPr="00423B29">
              <w:t>[</w:t>
            </w:r>
            <w:r w:rsidR="001B0AD3">
              <w:t>Hours</w:t>
            </w:r>
            <w:r w:rsidR="001B0AD3" w:rsidRPr="00423B29">
              <w:t>]</w:t>
            </w:r>
            <w:r w:rsidRPr="00423B29">
              <w:fldChar w:fldCharType="end"/>
            </w:r>
          </w:p>
        </w:tc>
      </w:tr>
      <w:tr w:rsidR="0026113B" w:rsidTr="00416259">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700" w:type="pct"/>
            <w:shd w:val="clear" w:color="auto" w:fill="7F7F7F" w:themeFill="text1" w:themeFillTint="80"/>
          </w:tcPr>
          <w:p w:rsidR="0026113B" w:rsidRDefault="0026113B" w:rsidP="00416259">
            <w:pPr>
              <w:pStyle w:val="NoSpacing"/>
            </w:pPr>
          </w:p>
        </w:tc>
      </w:tr>
    </w:tbl>
    <w:p w:rsidR="00416862" w:rsidRDefault="00416862" w:rsidP="0055491E">
      <w:pPr>
        <w:pStyle w:val="NoSpacing"/>
      </w:pPr>
      <w:bookmarkStart w:id="0" w:name="_Toc261004492"/>
    </w:p>
    <w:tbl>
      <w:tblPr>
        <w:tblW w:w="4936" w:type="pct"/>
        <w:tblInd w:w="144" w:type="dxa"/>
        <w:tblLook w:val="04A0" w:firstRow="1" w:lastRow="0" w:firstColumn="1" w:lastColumn="0" w:noHBand="0" w:noVBand="1"/>
      </w:tblPr>
      <w:tblGrid>
        <w:gridCol w:w="7072"/>
        <w:gridCol w:w="268"/>
        <w:gridCol w:w="3819"/>
      </w:tblGrid>
      <w:tr w:rsidR="0026113B" w:rsidTr="00416862">
        <w:trPr>
          <w:trHeight w:val="2160"/>
        </w:trPr>
        <w:tc>
          <w:tcPr>
            <w:tcW w:w="3169" w:type="pct"/>
          </w:tcPr>
          <w:p w:rsidR="00732003" w:rsidRDefault="00732003" w:rsidP="00416862">
            <w:pPr>
              <w:rPr>
                <w:rFonts w:eastAsiaTheme="minorHAnsi"/>
                <w:bCs/>
                <w:color w:val="auto"/>
                <w:szCs w:val="20"/>
              </w:rPr>
            </w:pPr>
            <w:bookmarkStart w:id="1" w:name="_Toc261004494"/>
          </w:p>
          <w:p w:rsidR="00732003" w:rsidRDefault="00732003" w:rsidP="00732003">
            <w:pPr>
              <w:pStyle w:val="Heading1"/>
            </w:pPr>
            <w:r>
              <w:t>Overview</w:t>
            </w:r>
          </w:p>
          <w:p w:rsidR="00416862" w:rsidRPr="008109B9" w:rsidRDefault="00416862" w:rsidP="00416862">
            <w:pPr>
              <w:rPr>
                <w:rFonts w:eastAsiaTheme="minorHAnsi"/>
                <w:bCs/>
                <w:color w:val="auto"/>
                <w:szCs w:val="20"/>
              </w:rPr>
            </w:pPr>
            <w:r w:rsidRPr="008109B9">
              <w:rPr>
                <w:rFonts w:eastAsiaTheme="minorHAnsi"/>
                <w:bCs/>
                <w:color w:val="auto"/>
                <w:szCs w:val="20"/>
              </w:rPr>
              <w:t>This s</w:t>
            </w:r>
            <w:r w:rsidRPr="008109B9">
              <w:rPr>
                <w:rFonts w:eastAsiaTheme="minorHAnsi"/>
                <w:bCs/>
                <w:color w:val="auto"/>
                <w:szCs w:val="20"/>
              </w:rPr>
              <w:t>hort paper will give you a description of how samples are prepared for elemental analysis by X-ray fluorescence (XRF).</w:t>
            </w:r>
          </w:p>
          <w:bookmarkEnd w:id="1"/>
          <w:p w:rsidR="00416862" w:rsidRDefault="00416862" w:rsidP="00416862">
            <w:pPr>
              <w:pStyle w:val="Heading1"/>
            </w:pPr>
            <w:r>
              <w:t>Method</w:t>
            </w:r>
          </w:p>
          <w:p w:rsidR="00416862" w:rsidRDefault="00416862" w:rsidP="00416862">
            <w:pPr>
              <w:pStyle w:val="BlockText"/>
            </w:pPr>
            <w:r w:rsidRPr="00A416D8">
              <w:t>Pressed powder</w:t>
            </w:r>
            <w:r>
              <w:t xml:space="preserve"> pellet</w:t>
            </w:r>
            <w:r w:rsidRPr="004A0FCC">
              <w:t xml:space="preserve">: </w:t>
            </w:r>
            <w:r>
              <w:t>I</w:t>
            </w:r>
            <w:r w:rsidRPr="00A416D8">
              <w:t>s used for low concentration elements of high</w:t>
            </w:r>
            <w:r>
              <w:t xml:space="preserve"> atomic number. In geology called</w:t>
            </w:r>
            <w:r w:rsidRPr="00A416D8">
              <w:t xml:space="preserve"> trace elements (10 to 100s ppm). To get the maximum intensity the   samples will not be diluted by flux.</w:t>
            </w:r>
          </w:p>
          <w:p w:rsidR="00416862" w:rsidRPr="00A416D8" w:rsidRDefault="00416862" w:rsidP="00416862">
            <w:r>
              <w:t>I</w:t>
            </w:r>
            <w:r w:rsidRPr="00A416D8">
              <w:t>t is very important that</w:t>
            </w:r>
            <w:r>
              <w:t xml:space="preserve"> the</w:t>
            </w:r>
            <w:r w:rsidRPr="00A416D8">
              <w:t xml:space="preserve"> whole sample has the same</w:t>
            </w:r>
            <w:r>
              <w:t xml:space="preserve"> </w:t>
            </w:r>
            <w:r w:rsidRPr="00A416D8">
              <w:t>grain size.</w:t>
            </w:r>
            <w:r>
              <w:t xml:space="preserve"> Because d</w:t>
            </w:r>
            <w:r w:rsidRPr="00A416D8">
              <w:t>ifferent minerals in geologic</w:t>
            </w:r>
            <w:r>
              <w:t>al</w:t>
            </w:r>
            <w:r w:rsidRPr="00A416D8">
              <w:t xml:space="preserve"> material have</w:t>
            </w:r>
            <w:r>
              <w:t xml:space="preserve"> a different hardness, </w:t>
            </w:r>
            <w:r w:rsidRPr="00A416D8">
              <w:t>the ease o</w:t>
            </w:r>
            <w:r>
              <w:t>f crushing them will vary</w:t>
            </w:r>
            <w:r w:rsidRPr="00A416D8">
              <w:t>.</w:t>
            </w:r>
            <w:r>
              <w:t xml:space="preserve"> Therefore the </w:t>
            </w:r>
            <w:r w:rsidRPr="00A416D8">
              <w:t>sample should</w:t>
            </w:r>
            <w:r>
              <w:t xml:space="preserve"> be sieved through a 125 µm mesh and make sure that the whole sample goes through</w:t>
            </w:r>
            <w:r w:rsidRPr="00A416D8">
              <w:t xml:space="preserve">. </w:t>
            </w:r>
          </w:p>
          <w:p w:rsidR="00416862" w:rsidRPr="00A416D8" w:rsidRDefault="00416862" w:rsidP="00416862">
            <w:pPr>
              <w:pStyle w:val="BlockText"/>
            </w:pPr>
            <w:r w:rsidRPr="00A416D8">
              <w:t>Sample preparation:</w:t>
            </w:r>
          </w:p>
          <w:p w:rsidR="00416862" w:rsidRPr="00A416D8" w:rsidRDefault="00416862" w:rsidP="00416862">
            <w:r w:rsidRPr="00A416D8">
              <w:t>Put 10 g</w:t>
            </w:r>
            <w:r>
              <w:t xml:space="preserve"> of</w:t>
            </w:r>
            <w:r w:rsidRPr="00A416D8">
              <w:t xml:space="preserve"> rock sample (finely grounded &lt;</w:t>
            </w:r>
            <w:bookmarkStart w:id="2" w:name="OLE_LINK1"/>
            <w:bookmarkStart w:id="3" w:name="OLE_LINK2"/>
            <w:r w:rsidRPr="00A416D8">
              <w:t>125 µm</w:t>
            </w:r>
            <w:bookmarkEnd w:id="2"/>
            <w:bookmarkEnd w:id="3"/>
            <w:r w:rsidRPr="00A416D8">
              <w:t>) in a</w:t>
            </w:r>
            <w:r>
              <w:t>n agate</w:t>
            </w:r>
            <w:r w:rsidRPr="00A416D8">
              <w:t xml:space="preserve"> mortar and add 2 ml Elvacite or Paraloid -solution (purely organic compound of Methyl-butyl methacrylate)</w:t>
            </w:r>
            <w:r>
              <w:t xml:space="preserve">. Mix </w:t>
            </w:r>
            <w:r w:rsidRPr="00A416D8">
              <w:t>well with a pestle until the powder is completely dry, and there is a very thin film of Elvacite around each grain. Place your sample in th</w:t>
            </w:r>
            <w:r>
              <w:t>e form and press it with a load of</w:t>
            </w:r>
            <w:r w:rsidRPr="00A416D8">
              <w:t xml:space="preserve"> </w:t>
            </w:r>
            <w:r>
              <w:t xml:space="preserve"> 20 </w:t>
            </w:r>
            <w:r w:rsidRPr="00A416D8">
              <w:t xml:space="preserve">ton. Release the sample from the form and place the sample in an oven at 80 </w:t>
            </w:r>
            <w:r w:rsidRPr="00A416D8">
              <w:rPr>
                <w:vertAlign w:val="superscript"/>
              </w:rPr>
              <w:t>◦</w:t>
            </w:r>
            <w:r>
              <w:t>C for ca 1 hour</w:t>
            </w:r>
            <w:r w:rsidRPr="00A416D8">
              <w:t xml:space="preserve"> to harden it.</w:t>
            </w:r>
          </w:p>
          <w:p w:rsidR="00416862" w:rsidRDefault="00416862" w:rsidP="00416862">
            <w:r w:rsidRPr="00A416D8">
              <w:t xml:space="preserve">The form must be cleaned and washed with ethanol after use to prevent oxidation. Wrap the different </w:t>
            </w:r>
            <w:r>
              <w:t>parts of it in paper for storage</w:t>
            </w:r>
            <w:r w:rsidRPr="00A416D8">
              <w:t>.</w:t>
            </w:r>
          </w:p>
          <w:p w:rsidR="00416862" w:rsidRDefault="00416862" w:rsidP="00416862">
            <w:r>
              <w:t>Glass bead</w:t>
            </w:r>
            <w:r w:rsidRPr="00D8583D">
              <w:t>:</w:t>
            </w:r>
            <w:r>
              <w:t xml:space="preserve"> Used for elements with atomic number lower than ca 20 = Na, Mg, Al, Si, P, K and Ca in addition to Ti, Mn and Fe (Main elements in geological material).</w:t>
            </w:r>
          </w:p>
          <w:p w:rsidR="00416862" w:rsidRDefault="00416862" w:rsidP="00416862">
            <w:r>
              <w:t>1 part of sample is being mixed with 9 parts of Spectroflux 100 (Li-tetraborate). Flux is used to give all samples a similar matrix and to make the melting process easier.</w:t>
            </w:r>
          </w:p>
          <w:p w:rsidR="00416862" w:rsidRDefault="00416862" w:rsidP="00416862">
            <w:r>
              <w:t xml:space="preserve">The mixture of sample/flux will be melted at 1150 </w:t>
            </w:r>
            <w:r w:rsidRPr="00A416D8">
              <w:rPr>
                <w:vertAlign w:val="superscript"/>
              </w:rPr>
              <w:t>◦</w:t>
            </w:r>
            <w:r w:rsidRPr="00A416D8">
              <w:t>C</w:t>
            </w:r>
            <w:r>
              <w:t xml:space="preserve"> in a crucible made of Pt with 5% Au to let the melt drop from the crucible more easily. We have a special machine for melting, a Perl’x 3, which is programmed to the right melting temperature, time, agitation etc. The melting process in the machine ends by casting the melt in a Pt/Au form and air cooled. Beads then can be released from </w:t>
            </w:r>
            <w:r>
              <w:lastRenderedPageBreak/>
              <w:t>the form and numbered.</w:t>
            </w:r>
          </w:p>
          <w:p w:rsidR="00416862" w:rsidRDefault="00416862" w:rsidP="00416862">
            <w:r>
              <w:t>Sample material must be ignited, and loss of ignition determined before mixing with flux. Loss of ignition is used for correction of results of the analysis to represent the original (not ignited) material.</w:t>
            </w:r>
          </w:p>
          <w:p w:rsidR="00416862" w:rsidRPr="00470B04" w:rsidRDefault="00416862" w:rsidP="00416862">
            <w:pPr>
              <w:rPr>
                <w:lang w:val="nb-NO"/>
              </w:rPr>
            </w:pPr>
            <w:r>
              <w:tab/>
            </w:r>
            <w:r>
              <w:tab/>
            </w:r>
            <w:r>
              <w:tab/>
            </w:r>
            <w:r>
              <w:tab/>
            </w:r>
            <w:r>
              <w:tab/>
            </w:r>
            <w:r>
              <w:tab/>
            </w:r>
            <w:r>
              <w:tab/>
            </w:r>
            <w:r>
              <w:tab/>
            </w:r>
            <w:r w:rsidRPr="00470B04">
              <w:rPr>
                <w:lang w:val="nb-NO"/>
              </w:rPr>
              <w:t>Blindern, Nov.</w:t>
            </w:r>
            <w:r>
              <w:rPr>
                <w:lang w:val="nb-NO"/>
              </w:rPr>
              <w:t>01</w:t>
            </w:r>
            <w:r w:rsidRPr="00470B04">
              <w:rPr>
                <w:lang w:val="nb-NO"/>
              </w:rPr>
              <w:t xml:space="preserve"> 2007</w:t>
            </w:r>
          </w:p>
          <w:p w:rsidR="00416862" w:rsidRPr="00470B04" w:rsidRDefault="00416862" w:rsidP="00416862">
            <w:pPr>
              <w:rPr>
                <w:lang w:val="nb-NO"/>
              </w:rPr>
            </w:pPr>
            <w:r w:rsidRPr="00470B04">
              <w:rPr>
                <w:lang w:val="nb-NO"/>
              </w:rPr>
              <w:tab/>
            </w:r>
            <w:r w:rsidRPr="00470B04">
              <w:rPr>
                <w:lang w:val="nb-NO"/>
              </w:rPr>
              <w:tab/>
            </w:r>
            <w:r w:rsidRPr="00470B04">
              <w:rPr>
                <w:lang w:val="nb-NO"/>
              </w:rPr>
              <w:tab/>
            </w:r>
            <w:r w:rsidRPr="00470B04">
              <w:rPr>
                <w:lang w:val="nb-NO"/>
              </w:rPr>
              <w:tab/>
            </w:r>
            <w:r w:rsidRPr="00470B04">
              <w:rPr>
                <w:lang w:val="nb-NO"/>
              </w:rPr>
              <w:tab/>
            </w:r>
            <w:r w:rsidRPr="00470B04">
              <w:rPr>
                <w:lang w:val="nb-NO"/>
              </w:rPr>
              <w:tab/>
            </w:r>
            <w:r w:rsidRPr="00470B04">
              <w:rPr>
                <w:lang w:val="nb-NO"/>
              </w:rPr>
              <w:tab/>
            </w:r>
            <w:r w:rsidRPr="00470B04">
              <w:rPr>
                <w:lang w:val="nb-NO"/>
              </w:rPr>
              <w:tab/>
              <w:t xml:space="preserve">     TW/MN/BLB </w:t>
            </w: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Default="00416862" w:rsidP="00416862">
            <w:pPr>
              <w:rPr>
                <w:lang w:val="nb-NO"/>
              </w:rPr>
            </w:pPr>
          </w:p>
          <w:p w:rsidR="00416862" w:rsidRPr="00470B04" w:rsidRDefault="00416862" w:rsidP="00416862">
            <w:pPr>
              <w:rPr>
                <w:lang w:val="nb-NO"/>
              </w:rPr>
            </w:pPr>
          </w:p>
          <w:p w:rsidR="00416862" w:rsidRPr="00416862" w:rsidRDefault="00416862" w:rsidP="00416862">
            <w:pPr>
              <w:tabs>
                <w:tab w:val="left" w:pos="2116"/>
              </w:tabs>
            </w:pPr>
            <w:r>
              <w:tab/>
            </w:r>
          </w:p>
        </w:tc>
        <w:tc>
          <w:tcPr>
            <w:tcW w:w="120" w:type="pct"/>
          </w:tcPr>
          <w:p w:rsidR="0026113B" w:rsidRDefault="0026113B" w:rsidP="00416259"/>
          <w:p w:rsidR="00416862" w:rsidRDefault="00416862" w:rsidP="00416259">
            <w:r>
              <w:t>‹</w:t>
            </w:r>
          </w:p>
        </w:tc>
        <w:tc>
          <w:tcPr>
            <w:tcW w:w="1711" w:type="pct"/>
          </w:tcPr>
          <w:p w:rsidR="0026113B" w:rsidRDefault="0026113B" w:rsidP="00416259">
            <w:pPr>
              <w:pStyle w:val="BlockText"/>
            </w:pPr>
          </w:p>
          <w:p w:rsidR="00732003" w:rsidRDefault="00732003" w:rsidP="00416259">
            <w:pPr>
              <w:pStyle w:val="BlockText"/>
            </w:pPr>
          </w:p>
          <w:p w:rsidR="00732003" w:rsidRDefault="00732003" w:rsidP="00416259">
            <w:pPr>
              <w:pStyle w:val="BlockText"/>
            </w:pPr>
          </w:p>
          <w:p w:rsidR="00732003" w:rsidRDefault="00732003" w:rsidP="00416259">
            <w:pPr>
              <w:pStyle w:val="BlockText"/>
            </w:pPr>
            <w:r>
              <w:t>This paper is written by</w:t>
            </w:r>
          </w:p>
          <w:p w:rsidR="00732003" w:rsidRPr="0058353E" w:rsidRDefault="00732003" w:rsidP="00416259">
            <w:pPr>
              <w:pStyle w:val="BlockText"/>
            </w:pPr>
            <w:r>
              <w:t>Turid Winje, Berit L. Berg og  Mufak Naoroz</w:t>
            </w:r>
            <w:r>
              <w:tab/>
              <w:t>N</w:t>
            </w:r>
            <w:bookmarkStart w:id="4" w:name="_GoBack"/>
            <w:bookmarkEnd w:id="4"/>
            <w:r>
              <w:t>ovember 2007</w:t>
            </w:r>
          </w:p>
        </w:tc>
      </w:tr>
      <w:bookmarkEnd w:id="0"/>
    </w:tbl>
    <w:p w:rsidR="00416259" w:rsidRDefault="00416259"/>
    <w:sectPr w:rsidR="00416259"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62" w:rsidRDefault="00416862">
      <w:pPr>
        <w:spacing w:after="0" w:line="240" w:lineRule="auto"/>
      </w:pPr>
      <w:r>
        <w:separator/>
      </w:r>
    </w:p>
  </w:endnote>
  <w:endnote w:type="continuationSeparator" w:id="0">
    <w:p w:rsidR="00416862" w:rsidRDefault="0041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416862" w:rsidTr="00416259">
      <w:tc>
        <w:tcPr>
          <w:tcW w:w="3200" w:type="pct"/>
          <w:shd w:val="clear" w:color="auto" w:fill="983620" w:themeFill="accent2"/>
        </w:tcPr>
        <w:p w:rsidR="00416862" w:rsidRDefault="00416862" w:rsidP="00416259">
          <w:pPr>
            <w:pStyle w:val="NoSpacing"/>
          </w:pPr>
        </w:p>
      </w:tc>
      <w:tc>
        <w:tcPr>
          <w:tcW w:w="104" w:type="pct"/>
        </w:tcPr>
        <w:p w:rsidR="00416862" w:rsidRDefault="00416862" w:rsidP="00416259">
          <w:pPr>
            <w:pStyle w:val="NoSpacing"/>
          </w:pPr>
        </w:p>
      </w:tc>
      <w:tc>
        <w:tcPr>
          <w:tcW w:w="1700" w:type="pct"/>
          <w:shd w:val="clear" w:color="auto" w:fill="7F7F7F" w:themeFill="text1" w:themeFillTint="80"/>
        </w:tcPr>
        <w:p w:rsidR="00416862" w:rsidRDefault="00416862" w:rsidP="00416259">
          <w:pPr>
            <w:pStyle w:val="NoSpacing"/>
          </w:pPr>
        </w:p>
      </w:tc>
    </w:tr>
    <w:tr w:rsidR="00416862" w:rsidTr="00416259">
      <w:tc>
        <w:tcPr>
          <w:tcW w:w="3200" w:type="pct"/>
          <w:vAlign w:val="bottom"/>
        </w:tcPr>
        <w:sdt>
          <w:sdtPr>
            <w:alias w:val="Subtitle"/>
            <w:tag w:val=""/>
            <w:id w:val="-6520578"/>
            <w:placeholder>
              <w:docPart w:val="152E33F2D84BD84AB380E54A9C9C706B"/>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416862" w:rsidRPr="0055491E" w:rsidRDefault="00416862" w:rsidP="00416259">
              <w:pPr>
                <w:pStyle w:val="Footer"/>
                <w:rPr>
                  <w:color w:val="404040" w:themeColor="text1" w:themeTint="BF"/>
                </w:rPr>
              </w:pPr>
              <w:r w:rsidRPr="0055491E">
                <w:rPr>
                  <w:rStyle w:val="FooterChar"/>
                </w:rPr>
                <w:t>Course Name</w:t>
              </w:r>
            </w:p>
          </w:sdtContent>
        </w:sdt>
      </w:tc>
      <w:tc>
        <w:tcPr>
          <w:tcW w:w="104" w:type="pct"/>
          <w:vAlign w:val="bottom"/>
        </w:tcPr>
        <w:p w:rsidR="00416862" w:rsidRDefault="00416862" w:rsidP="00416259">
          <w:pPr>
            <w:pStyle w:val="Footer"/>
          </w:pPr>
        </w:p>
      </w:tc>
      <w:tc>
        <w:tcPr>
          <w:tcW w:w="1700" w:type="pct"/>
          <w:vAlign w:val="bottom"/>
        </w:tcPr>
        <w:p w:rsidR="00416862" w:rsidRDefault="00416862" w:rsidP="00416259">
          <w:pPr>
            <w:pStyle w:val="FooterRight"/>
          </w:pPr>
          <w:r>
            <w:fldChar w:fldCharType="begin"/>
          </w:r>
          <w:r>
            <w:instrText xml:space="preserve"> Page </w:instrText>
          </w:r>
          <w:r>
            <w:fldChar w:fldCharType="separate"/>
          </w:r>
          <w:r w:rsidR="00732003">
            <w:rPr>
              <w:noProof/>
            </w:rPr>
            <w:t>1</w:t>
          </w:r>
          <w:r>
            <w:fldChar w:fldCharType="end"/>
          </w:r>
        </w:p>
      </w:tc>
    </w:tr>
  </w:tbl>
  <w:p w:rsidR="00416862" w:rsidRDefault="00416862"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62" w:rsidRDefault="00416862">
      <w:pPr>
        <w:spacing w:after="0" w:line="240" w:lineRule="auto"/>
      </w:pPr>
      <w:r>
        <w:separator/>
      </w:r>
    </w:p>
  </w:footnote>
  <w:footnote w:type="continuationSeparator" w:id="0">
    <w:p w:rsidR="00416862" w:rsidRDefault="004168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62"/>
    <w:rsid w:val="00062EFE"/>
    <w:rsid w:val="00165340"/>
    <w:rsid w:val="00194F1D"/>
    <w:rsid w:val="001B0AD3"/>
    <w:rsid w:val="0026113B"/>
    <w:rsid w:val="00416259"/>
    <w:rsid w:val="00416862"/>
    <w:rsid w:val="0055491E"/>
    <w:rsid w:val="006103BD"/>
    <w:rsid w:val="00640151"/>
    <w:rsid w:val="0072397C"/>
    <w:rsid w:val="00732003"/>
    <w:rsid w:val="007D172C"/>
    <w:rsid w:val="008826FB"/>
    <w:rsid w:val="008C2A28"/>
    <w:rsid w:val="008C4950"/>
    <w:rsid w:val="00935BA7"/>
    <w:rsid w:val="009763B8"/>
    <w:rsid w:val="009F709B"/>
    <w:rsid w:val="00D40758"/>
    <w:rsid w:val="00D407E0"/>
    <w:rsid w:val="00D64711"/>
    <w:rsid w:val="00E84E02"/>
    <w:rsid w:val="00EC57D1"/>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9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9EAB6D53A5743ABD7AC447FD9071A"/>
        <w:category>
          <w:name w:val="General"/>
          <w:gallery w:val="placeholder"/>
        </w:category>
        <w:types>
          <w:type w:val="bbPlcHdr"/>
        </w:types>
        <w:behaviors>
          <w:behavior w:val="content"/>
        </w:behaviors>
        <w:guid w:val="{70C3CC53-46CB-6242-912B-16CF715E1122}"/>
      </w:docPartPr>
      <w:docPartBody>
        <w:p w:rsidR="00000000" w:rsidRDefault="00352784">
          <w:pPr>
            <w:pStyle w:val="7139EAB6D53A5743ABD7AC447FD9071A"/>
          </w:pPr>
          <w:r>
            <w:t>CS200</w:t>
          </w:r>
        </w:p>
      </w:docPartBody>
    </w:docPart>
    <w:docPart>
      <w:docPartPr>
        <w:name w:val="6F99C7996EFC3F4587899B395F2D4FAF"/>
        <w:category>
          <w:name w:val="General"/>
          <w:gallery w:val="placeholder"/>
        </w:category>
        <w:types>
          <w:type w:val="bbPlcHdr"/>
        </w:types>
        <w:behaviors>
          <w:behavior w:val="content"/>
        </w:behaviors>
        <w:guid w:val="{8A9166EC-4377-DE4F-BBB5-764714AE5895}"/>
      </w:docPartPr>
      <w:docPartBody>
        <w:p w:rsidR="00000000" w:rsidRDefault="00352784">
          <w:pPr>
            <w:pStyle w:val="6F99C7996EFC3F4587899B395F2D4FAF"/>
          </w:pPr>
          <w:r w:rsidRPr="0081155A">
            <w:t>Course Name</w:t>
          </w:r>
        </w:p>
      </w:docPartBody>
    </w:docPart>
    <w:docPart>
      <w:docPartPr>
        <w:name w:val="152E33F2D84BD84AB380E54A9C9C706B"/>
        <w:category>
          <w:name w:val="General"/>
          <w:gallery w:val="placeholder"/>
        </w:category>
        <w:types>
          <w:type w:val="bbPlcHdr"/>
        </w:types>
        <w:behaviors>
          <w:behavior w:val="content"/>
        </w:behaviors>
        <w:guid w:val="{90ED3151-7D06-3247-BEE2-8519790DA27A}"/>
      </w:docPartPr>
      <w:docPartBody>
        <w:p w:rsidR="00352784" w:rsidRDefault="00352784">
          <w:pPr>
            <w:pStyle w:val="152E33F2D84BD84AB380E54A9C9C706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84"/>
    <w:rsid w:val="003527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9EAB6D53A5743ABD7AC447FD9071A">
    <w:name w:val="7139EAB6D53A5743ABD7AC447FD9071A"/>
  </w:style>
  <w:style w:type="paragraph" w:customStyle="1" w:styleId="6F99C7996EFC3F4587899B395F2D4FAF">
    <w:name w:val="6F99C7996EFC3F4587899B395F2D4FAF"/>
  </w:style>
  <w:style w:type="paragraph" w:customStyle="1" w:styleId="255ECD2AFCD11C49B2DF49E29C87E871">
    <w:name w:val="255ECD2AFCD11C49B2DF49E29C87E871"/>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942109B2D4DA5C4BA1A8AF56D50DD316">
    <w:name w:val="942109B2D4DA5C4BA1A8AF56D50DD316"/>
  </w:style>
  <w:style w:type="paragraph" w:styleId="ListNumber">
    <w:name w:val="List Number"/>
    <w:basedOn w:val="Normal"/>
    <w:uiPriority w:val="1"/>
    <w:qFormat/>
    <w:pPr>
      <w:numPr>
        <w:numId w:val="2"/>
      </w:numPr>
      <w:spacing w:after="200" w:line="276" w:lineRule="auto"/>
    </w:pPr>
    <w:rPr>
      <w:color w:val="404040" w:themeColor="text1" w:themeTint="BF"/>
      <w:sz w:val="20"/>
      <w:lang w:val="en-US" w:eastAsia="en-US"/>
    </w:rPr>
  </w:style>
  <w:style w:type="paragraph" w:customStyle="1" w:styleId="3B8969040CC1A7439D60BFC62E1D6438">
    <w:name w:val="3B8969040CC1A7439D60BFC62E1D6438"/>
  </w:style>
  <w:style w:type="paragraph" w:customStyle="1" w:styleId="61F8444705005940BBDF161374D7E99A">
    <w:name w:val="61F8444705005940BBDF161374D7E99A"/>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541F267394ED4F4294188728193EB7BD">
    <w:name w:val="541F267394ED4F4294188728193EB7BD"/>
  </w:style>
  <w:style w:type="paragraph" w:customStyle="1" w:styleId="2D2A02069609A9428D6C0B87F866CE6A">
    <w:name w:val="2D2A02069609A9428D6C0B87F866CE6A"/>
  </w:style>
  <w:style w:type="paragraph" w:customStyle="1" w:styleId="CECBAF778B5AD147A3902ACE442BD85D">
    <w:name w:val="CECBAF778B5AD147A3902ACE442BD85D"/>
  </w:style>
  <w:style w:type="paragraph" w:customStyle="1" w:styleId="404B4D10BC92044198419A90322F885F">
    <w:name w:val="404B4D10BC92044198419A90322F885F"/>
  </w:style>
  <w:style w:type="paragraph" w:customStyle="1" w:styleId="152E33F2D84BD84AB380E54A9C9C706B">
    <w:name w:val="152E33F2D84BD84AB380E54A9C9C70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9EAB6D53A5743ABD7AC447FD9071A">
    <w:name w:val="7139EAB6D53A5743ABD7AC447FD9071A"/>
  </w:style>
  <w:style w:type="paragraph" w:customStyle="1" w:styleId="6F99C7996EFC3F4587899B395F2D4FAF">
    <w:name w:val="6F99C7996EFC3F4587899B395F2D4FAF"/>
  </w:style>
  <w:style w:type="paragraph" w:customStyle="1" w:styleId="255ECD2AFCD11C49B2DF49E29C87E871">
    <w:name w:val="255ECD2AFCD11C49B2DF49E29C87E871"/>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942109B2D4DA5C4BA1A8AF56D50DD316">
    <w:name w:val="942109B2D4DA5C4BA1A8AF56D50DD316"/>
  </w:style>
  <w:style w:type="paragraph" w:styleId="ListNumber">
    <w:name w:val="List Number"/>
    <w:basedOn w:val="Normal"/>
    <w:uiPriority w:val="1"/>
    <w:qFormat/>
    <w:pPr>
      <w:numPr>
        <w:numId w:val="2"/>
      </w:numPr>
      <w:spacing w:after="200" w:line="276" w:lineRule="auto"/>
    </w:pPr>
    <w:rPr>
      <w:color w:val="404040" w:themeColor="text1" w:themeTint="BF"/>
      <w:sz w:val="20"/>
      <w:lang w:val="en-US" w:eastAsia="en-US"/>
    </w:rPr>
  </w:style>
  <w:style w:type="paragraph" w:customStyle="1" w:styleId="3B8969040CC1A7439D60BFC62E1D6438">
    <w:name w:val="3B8969040CC1A7439D60BFC62E1D6438"/>
  </w:style>
  <w:style w:type="paragraph" w:customStyle="1" w:styleId="61F8444705005940BBDF161374D7E99A">
    <w:name w:val="61F8444705005940BBDF161374D7E99A"/>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541F267394ED4F4294188728193EB7BD">
    <w:name w:val="541F267394ED4F4294188728193EB7BD"/>
  </w:style>
  <w:style w:type="paragraph" w:customStyle="1" w:styleId="2D2A02069609A9428D6C0B87F866CE6A">
    <w:name w:val="2D2A02069609A9428D6C0B87F866CE6A"/>
  </w:style>
  <w:style w:type="paragraph" w:customStyle="1" w:styleId="CECBAF778B5AD147A3902ACE442BD85D">
    <w:name w:val="CECBAF778B5AD147A3902ACE442BD85D"/>
  </w:style>
  <w:style w:type="paragraph" w:customStyle="1" w:styleId="404B4D10BC92044198419A90322F885F">
    <w:name w:val="404B4D10BC92044198419A90322F885F"/>
  </w:style>
  <w:style w:type="paragraph" w:customStyle="1" w:styleId="152E33F2D84BD84AB380E54A9C9C706B">
    <w:name w:val="152E33F2D84BD84AB380E54A9C9C7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6</TotalTime>
  <Pages>3</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GEO4830	</dc:title>
  <dc:subject/>
  <dc:creator>Knut-Endre Sjåstad</dc:creator>
  <cp:keywords/>
  <dc:description/>
  <cp:lastModifiedBy>Knut-Endre Sjåstad</cp:lastModifiedBy>
  <cp:revision>1</cp:revision>
  <dcterms:created xsi:type="dcterms:W3CDTF">2011-09-07T07:24:00Z</dcterms:created>
  <dcterms:modified xsi:type="dcterms:W3CDTF">2011-09-07T07:33:00Z</dcterms:modified>
  <cp:category/>
</cp:coreProperties>
</file>